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845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04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округа-Югры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каб.308,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Искендерова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Ф.Ф.о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Искендерова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Фарида </w:t>
      </w:r>
      <w:r>
        <w:rPr>
          <w:rFonts w:ascii="Times New Roman" w:eastAsia="Times New Roman" w:hAnsi="Times New Roman" w:cs="Times New Roman"/>
          <w:sz w:val="26"/>
          <w:szCs w:val="26"/>
        </w:rPr>
        <w:t>Фируз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3rplc-1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1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0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ч.2.1 ст.14.16 КоАП РФ,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18.04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sz w:val="26"/>
          <w:szCs w:val="26"/>
        </w:rPr>
        <w:t>. 14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магазине </w:t>
      </w:r>
      <w:r>
        <w:rPr>
          <w:rStyle w:val="cat-UserDefinedgrp-34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3rplc-1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расположенном по адресу: </w:t>
      </w:r>
      <w:r>
        <w:rPr>
          <w:rStyle w:val="cat-Addressgrp-3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гр. </w:t>
      </w:r>
      <w:r>
        <w:rPr>
          <w:rFonts w:ascii="Times New Roman" w:eastAsia="Times New Roman" w:hAnsi="Times New Roman" w:cs="Times New Roman"/>
          <w:sz w:val="26"/>
          <w:szCs w:val="26"/>
        </w:rPr>
        <w:t>Искендеров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Ф.Ф.о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продавцом, осуществил продажу алкогольной продукции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1 </w:t>
      </w:r>
      <w:r>
        <w:rPr>
          <w:rFonts w:ascii="Times New Roman" w:eastAsia="Times New Roman" w:hAnsi="Times New Roman" w:cs="Times New Roman"/>
          <w:sz w:val="26"/>
          <w:szCs w:val="26"/>
        </w:rPr>
        <w:t>бутылка пива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Старый Мельник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</w:rPr>
        <w:t>алк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4,3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%, несовершеннолетнему лицу, </w:t>
      </w:r>
      <w:r>
        <w:rPr>
          <w:rStyle w:val="cat-PassportDatagrp-22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п.</w:t>
      </w:r>
      <w:r>
        <w:rPr>
          <w:rFonts w:ascii="Times New Roman" w:eastAsia="Times New Roman" w:hAnsi="Times New Roman" w:cs="Times New Roman"/>
          <w:sz w:val="26"/>
          <w:szCs w:val="26"/>
        </w:rPr>
        <w:t>11 ч.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ст.16 Федерального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закона Российской Федерации от 22.11.1995 № 171-ФЗ.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Искендеров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Ф.Ф.о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вину признал, 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судья приходит к следующему.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2 статьи 16 Федерального закона Российской Федерации от 22.11.1995 №171-ФЗ «О государственном регулировании производства и оборота этилового спирта, алкогольной и спиртосодержащей продукции» не допускается розничная продажа алкогольной продукции: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Искендеров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Ф.Ф.о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правонарушения, предусмотренного ч. 2.1 ст. 14.16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86 № </w:t>
      </w:r>
      <w:r>
        <w:rPr>
          <w:rFonts w:ascii="Times New Roman" w:eastAsia="Times New Roman" w:hAnsi="Times New Roman" w:cs="Times New Roman"/>
          <w:sz w:val="26"/>
          <w:szCs w:val="26"/>
        </w:rPr>
        <w:t>387431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18.04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14 </w:t>
      </w:r>
      <w:r>
        <w:rPr>
          <w:rFonts w:ascii="Times New Roman" w:eastAsia="Times New Roman" w:hAnsi="Times New Roman" w:cs="Times New Roman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sz w:val="26"/>
          <w:szCs w:val="26"/>
        </w:rPr>
        <w:t>. 14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магазине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Style w:val="cat-UserDefinedgrp-36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Style w:val="cat-OrganizationNamegrp-23rplc-3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расположенном по адресу: </w:t>
      </w:r>
      <w:r>
        <w:rPr>
          <w:rStyle w:val="cat-Addressgrp-3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гр. </w:t>
      </w:r>
      <w:r>
        <w:rPr>
          <w:rFonts w:ascii="Times New Roman" w:eastAsia="Times New Roman" w:hAnsi="Times New Roman" w:cs="Times New Roman"/>
          <w:sz w:val="26"/>
          <w:szCs w:val="26"/>
        </w:rPr>
        <w:t>Искендеров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Ф.Ф.о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продавцом, осуществил продажу алкогольной продукции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1 бутылка пива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Старый Мельник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</w:rPr>
        <w:t>алк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4,3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%, несовершеннолетнему лицу, </w:t>
      </w:r>
      <w:r>
        <w:rPr>
          <w:rStyle w:val="cat-PassportDatagrp-22rplc-3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п.</w:t>
      </w:r>
      <w:r>
        <w:rPr>
          <w:rFonts w:ascii="Times New Roman" w:eastAsia="Times New Roman" w:hAnsi="Times New Roman" w:cs="Times New Roman"/>
          <w:sz w:val="26"/>
          <w:szCs w:val="26"/>
        </w:rPr>
        <w:t>11 ч.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ст.16 Федерального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закона Российской Федерации от 22.11.1995 № 171-ФЗ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сотрудник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полиции, в котор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изложены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объяснения самого </w:t>
      </w:r>
      <w:r>
        <w:rPr>
          <w:rFonts w:ascii="Times New Roman" w:eastAsia="Times New Roman" w:hAnsi="Times New Roman" w:cs="Times New Roman"/>
          <w:sz w:val="26"/>
          <w:szCs w:val="26"/>
        </w:rPr>
        <w:t>Искендеров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Ф.Ф.о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объяснениями свидетелей;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осмотра помещений от 18.04.2025 и фото-таблица к нему;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изъятия от 18.04.2025;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ответ на запрос;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трудового договора;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объяснения свидетелей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свидетельства о постановке на учет физического лица в налоговом органе;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ЕГРИП;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договора найма нежилого помещения от 01.01.2025.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Искендеров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Ф.Ф.о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2.1 ст. 14.16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Искендеров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Ф.Ф.о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квалифицирует по ч. 2.1 ст. 14.16 КоАП РФ – розничная продажа несовершеннолетнему алкогольной продукции, если это 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не содержит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уголовно наказуемого деяния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судья учитывает характер и степень общественной опасности правонарушения, данные о лице,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Искендерова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Фарида </w:t>
      </w:r>
      <w:r>
        <w:rPr>
          <w:rFonts w:ascii="Times New Roman" w:eastAsia="Times New Roman" w:hAnsi="Times New Roman" w:cs="Times New Roman"/>
          <w:sz w:val="26"/>
          <w:szCs w:val="26"/>
        </w:rPr>
        <w:t>Фируз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ч. 2.1 ст. 14.16 РФ, и подвергнуть наказанию в виде штрафа в размере 30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(тридцати тысяч)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ровой судья судебного участка № 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845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>О.П. Куликова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5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5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5rplc-5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6rplc-5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7rplc-5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8rplc-5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720 11601143010016140,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0412365400575008452514104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каб.105 дома 9 по </w:t>
      </w:r>
      <w:r>
        <w:rPr>
          <w:rStyle w:val="cat-Addressgrp-5rplc-5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г. Сургута.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rPr>
          <w:sz w:val="18"/>
          <w:szCs w:val="1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OrganizationNamegrp-23rplc-11">
    <w:name w:val="cat-OrganizationName grp-23 rplc-11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OrganizationNamegrp-23rplc-18">
    <w:name w:val="cat-OrganizationName grp-23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UserDefinedgrp-35rplc-21">
    <w:name w:val="cat-UserDefined grp-35 rplc-21"/>
    <w:basedOn w:val="DefaultParagraphFont"/>
  </w:style>
  <w:style w:type="character" w:customStyle="1" w:styleId="cat-PassportDatagrp-22rplc-23">
    <w:name w:val="cat-PassportData grp-22 rplc-23"/>
    <w:basedOn w:val="DefaultParagraphFont"/>
  </w:style>
  <w:style w:type="character" w:customStyle="1" w:styleId="cat-UserDefinedgrp-36rplc-31">
    <w:name w:val="cat-UserDefined grp-36 rplc-31"/>
    <w:basedOn w:val="DefaultParagraphFont"/>
  </w:style>
  <w:style w:type="character" w:customStyle="1" w:styleId="cat-OrganizationNamegrp-23rplc-32">
    <w:name w:val="cat-OrganizationName grp-23 rplc-32"/>
    <w:basedOn w:val="DefaultParagraphFont"/>
  </w:style>
  <w:style w:type="character" w:customStyle="1" w:styleId="cat-Addressgrp-3rplc-33">
    <w:name w:val="cat-Address grp-3 rplc-33"/>
    <w:basedOn w:val="DefaultParagraphFont"/>
  </w:style>
  <w:style w:type="character" w:customStyle="1" w:styleId="cat-UserDefinedgrp-37rplc-35">
    <w:name w:val="cat-UserDefined grp-37 rplc-35"/>
    <w:basedOn w:val="DefaultParagraphFont"/>
  </w:style>
  <w:style w:type="character" w:customStyle="1" w:styleId="cat-PassportDatagrp-22rplc-37">
    <w:name w:val="cat-PassportData grp-22 rplc-37"/>
    <w:basedOn w:val="DefaultParagraphFont"/>
  </w:style>
  <w:style w:type="character" w:customStyle="1" w:styleId="cat-Addressgrp-4rplc-51">
    <w:name w:val="cat-Address grp-4 rplc-51"/>
    <w:basedOn w:val="DefaultParagraphFont"/>
  </w:style>
  <w:style w:type="character" w:customStyle="1" w:styleId="cat-Addressgrp-4rplc-52">
    <w:name w:val="cat-Address grp-4 rplc-52"/>
    <w:basedOn w:val="DefaultParagraphFont"/>
  </w:style>
  <w:style w:type="character" w:customStyle="1" w:styleId="cat-PhoneNumbergrp-25rplc-53">
    <w:name w:val="cat-PhoneNumber grp-25 rplc-53"/>
    <w:basedOn w:val="DefaultParagraphFont"/>
  </w:style>
  <w:style w:type="character" w:customStyle="1" w:styleId="cat-PhoneNumbergrp-26rplc-54">
    <w:name w:val="cat-PhoneNumber grp-26 rplc-54"/>
    <w:basedOn w:val="DefaultParagraphFont"/>
  </w:style>
  <w:style w:type="character" w:customStyle="1" w:styleId="cat-PhoneNumbergrp-27rplc-55">
    <w:name w:val="cat-PhoneNumber grp-27 rplc-55"/>
    <w:basedOn w:val="DefaultParagraphFont"/>
  </w:style>
  <w:style w:type="character" w:customStyle="1" w:styleId="cat-PhoneNumbergrp-28rplc-56">
    <w:name w:val="cat-PhoneNumber grp-28 rplc-56"/>
    <w:basedOn w:val="DefaultParagraphFont"/>
  </w:style>
  <w:style w:type="character" w:customStyle="1" w:styleId="cat-Addressgrp-5rplc-57">
    <w:name w:val="cat-Address grp-5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